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EC" w:rsidRDefault="00035B20" w:rsidP="00035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B20">
        <w:rPr>
          <w:rFonts w:ascii="Times New Roman" w:hAnsi="Times New Roman" w:cs="Times New Roman"/>
          <w:sz w:val="28"/>
          <w:szCs w:val="28"/>
        </w:rPr>
        <w:t>Документы для предоставления бесплатного 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B20" w:rsidRDefault="00035B20" w:rsidP="00035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B20" w:rsidRDefault="00035B20" w:rsidP="0003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035B20" w:rsidRDefault="00035B20" w:rsidP="0003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доходах за последние три месяца обоих родителей (доход не должен превышать величину прожиточного минимума по Архангельской области).</w:t>
      </w:r>
    </w:p>
    <w:p w:rsidR="00035B20" w:rsidRDefault="00035B20" w:rsidP="0003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родители в разводе справка об алиментах.</w:t>
      </w:r>
    </w:p>
    <w:p w:rsidR="00035B20" w:rsidRDefault="00035B20" w:rsidP="0003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или паспорта ребенка, копия СНИЛС</w:t>
      </w:r>
    </w:p>
    <w:p w:rsidR="00035B20" w:rsidRPr="00035B20" w:rsidRDefault="00035B20" w:rsidP="00035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бесплатного питания</w:t>
      </w:r>
    </w:p>
    <w:p w:rsidR="00035B20" w:rsidRPr="00035B20" w:rsidRDefault="00035B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B20" w:rsidRPr="0003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2DC3"/>
    <w:multiLevelType w:val="hybridMultilevel"/>
    <w:tmpl w:val="7F50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2F"/>
    <w:rsid w:val="00031DEC"/>
    <w:rsid w:val="00035B20"/>
    <w:rsid w:val="00D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D07A7"/>
  <w15:chartTrackingRefBased/>
  <w15:docId w15:val="{DE567956-AA81-415C-8240-A1631F7E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2020-11-28T09:11:00Z</dcterms:created>
  <dcterms:modified xsi:type="dcterms:W3CDTF">2020-11-28T09:15:00Z</dcterms:modified>
</cp:coreProperties>
</file>