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620"/>
      </w:tblGrid>
      <w:tr w:rsidR="00AB42BE" w:rsidTr="00C65796">
        <w:tc>
          <w:tcPr>
            <w:tcW w:w="9571" w:type="dxa"/>
            <w:gridSpan w:val="2"/>
            <w:hideMark/>
          </w:tcPr>
          <w:p w:rsidR="00AB42BE" w:rsidRDefault="00AB42BE" w:rsidP="009E4C31">
            <w:pPr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Муниципальное </w:t>
            </w:r>
            <w:r w:rsidR="000940C5">
              <w:rPr>
                <w:rFonts w:ascii="Times New Roman" w:hAnsi="Times New Roman"/>
                <w:szCs w:val="24"/>
                <w:lang w:eastAsia="en-US"/>
              </w:rPr>
              <w:t>автономное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общеобразовательное учреждение</w:t>
            </w:r>
          </w:p>
          <w:p w:rsidR="00AB42BE" w:rsidRDefault="00AB42BE" w:rsidP="009E4C31">
            <w:pPr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«Средняя общеобразовательная школа № 20</w:t>
            </w:r>
          </w:p>
          <w:p w:rsidR="00AB42BE" w:rsidRDefault="00AB42BE" w:rsidP="009E4C31">
            <w:pPr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 углубленным изучением социально-экономических дисциплин»</w:t>
            </w:r>
          </w:p>
        </w:tc>
      </w:tr>
      <w:tr w:rsidR="00AB42BE" w:rsidTr="00C65796">
        <w:tc>
          <w:tcPr>
            <w:tcW w:w="9571" w:type="dxa"/>
            <w:gridSpan w:val="2"/>
          </w:tcPr>
          <w:p w:rsidR="00AB42BE" w:rsidRDefault="00AB42BE" w:rsidP="009E4C31">
            <w:pPr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(М</w:t>
            </w:r>
            <w:r w:rsidR="000940C5">
              <w:rPr>
                <w:rFonts w:ascii="Times New Roman" w:hAnsi="Times New Roman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Cs w:val="24"/>
                <w:lang w:eastAsia="en-US"/>
              </w:rPr>
              <w:t>ОУ «СОШ №20»)</w:t>
            </w:r>
          </w:p>
          <w:p w:rsidR="00AB42BE" w:rsidRDefault="00AB42BE" w:rsidP="009E4C31">
            <w:pPr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AB42BE" w:rsidRDefault="00AB42BE" w:rsidP="009E4C31">
            <w:pPr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AB42BE" w:rsidTr="00C65796">
        <w:tc>
          <w:tcPr>
            <w:tcW w:w="9571" w:type="dxa"/>
            <w:gridSpan w:val="2"/>
            <w:hideMark/>
          </w:tcPr>
          <w:p w:rsidR="00AB42BE" w:rsidRDefault="00AB42BE" w:rsidP="009E4C31">
            <w:pPr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ПРИКАЗ</w:t>
            </w:r>
          </w:p>
        </w:tc>
      </w:tr>
      <w:tr w:rsidR="00AB42BE" w:rsidTr="00C65796">
        <w:tc>
          <w:tcPr>
            <w:tcW w:w="4828" w:type="dxa"/>
            <w:hideMark/>
          </w:tcPr>
          <w:p w:rsidR="00AB42BE" w:rsidRDefault="00AB42BE" w:rsidP="00DD43B6">
            <w:pPr>
              <w:spacing w:after="0"/>
              <w:jc w:val="both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31 августа  202</w:t>
            </w:r>
            <w:r w:rsidR="00DD43B6">
              <w:rPr>
                <w:rFonts w:ascii="Times New Roman" w:hAnsi="Times New Roman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года                                                                                                                 </w:t>
            </w:r>
          </w:p>
        </w:tc>
        <w:tc>
          <w:tcPr>
            <w:tcW w:w="4743" w:type="dxa"/>
            <w:hideMark/>
          </w:tcPr>
          <w:p w:rsidR="00AB42BE" w:rsidRPr="00A21EB5" w:rsidRDefault="00AB42BE" w:rsidP="00DD43B6">
            <w:pPr>
              <w:spacing w:after="0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                       </w:t>
            </w:r>
            <w:r w:rsidR="00CC435B">
              <w:rPr>
                <w:rFonts w:ascii="Times New Roman" w:hAnsi="Times New Roman"/>
                <w:szCs w:val="24"/>
                <w:lang w:eastAsia="en-US"/>
              </w:rPr>
              <w:t xml:space="preserve">                         </w:t>
            </w:r>
            <w:r w:rsidR="00A21EB5">
              <w:rPr>
                <w:rFonts w:ascii="Times New Roman" w:hAnsi="Times New Roman"/>
                <w:szCs w:val="24"/>
                <w:lang w:eastAsia="en-US"/>
              </w:rPr>
              <w:t xml:space="preserve">№ </w:t>
            </w:r>
            <w:r w:rsidR="00DF2A36">
              <w:rPr>
                <w:rFonts w:ascii="Times New Roman" w:hAnsi="Times New Roman"/>
                <w:szCs w:val="24"/>
                <w:lang w:eastAsia="en-US"/>
              </w:rPr>
              <w:t>371</w:t>
            </w:r>
            <w:r w:rsidR="00CC435B">
              <w:rPr>
                <w:rFonts w:ascii="Times New Roman" w:hAnsi="Times New Roman"/>
                <w:szCs w:val="24"/>
                <w:lang w:eastAsia="en-US"/>
              </w:rPr>
              <w:t>-ОД</w:t>
            </w:r>
          </w:p>
        </w:tc>
      </w:tr>
      <w:tr w:rsidR="00AB42BE" w:rsidTr="00C65796">
        <w:tc>
          <w:tcPr>
            <w:tcW w:w="9571" w:type="dxa"/>
            <w:gridSpan w:val="2"/>
            <w:hideMark/>
          </w:tcPr>
          <w:p w:rsidR="00AB42BE" w:rsidRDefault="00AB42BE" w:rsidP="009E4C31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г. Северодвинск</w:t>
            </w:r>
          </w:p>
        </w:tc>
      </w:tr>
      <w:tr w:rsidR="00AB42BE" w:rsidTr="00C65796">
        <w:tc>
          <w:tcPr>
            <w:tcW w:w="4828" w:type="dxa"/>
          </w:tcPr>
          <w:p w:rsidR="00AB42BE" w:rsidRDefault="00AB42BE" w:rsidP="009E4C31">
            <w:pPr>
              <w:spacing w:after="0"/>
              <w:jc w:val="both"/>
              <w:rPr>
                <w:b/>
                <w:lang w:eastAsia="en-US"/>
              </w:rPr>
            </w:pPr>
          </w:p>
        </w:tc>
        <w:tc>
          <w:tcPr>
            <w:tcW w:w="4743" w:type="dxa"/>
          </w:tcPr>
          <w:p w:rsidR="00AB42BE" w:rsidRDefault="00AB42BE" w:rsidP="009E4C31">
            <w:pPr>
              <w:spacing w:after="0"/>
              <w:jc w:val="both"/>
              <w:rPr>
                <w:b/>
                <w:lang w:eastAsia="en-US"/>
              </w:rPr>
            </w:pPr>
          </w:p>
        </w:tc>
      </w:tr>
      <w:tr w:rsidR="00AB42BE" w:rsidTr="00C65796">
        <w:tc>
          <w:tcPr>
            <w:tcW w:w="4828" w:type="dxa"/>
          </w:tcPr>
          <w:p w:rsidR="00AB42BE" w:rsidRDefault="00AB42BE" w:rsidP="009E4C31">
            <w:pPr>
              <w:spacing w:after="0"/>
              <w:rPr>
                <w:rFonts w:ascii="Times New Roman" w:hAnsi="Times New Roman"/>
                <w:b/>
                <w:i/>
                <w:szCs w:val="24"/>
              </w:rPr>
            </w:pPr>
            <w:r w:rsidRPr="005B1BFA">
              <w:rPr>
                <w:rFonts w:ascii="Times New Roman" w:hAnsi="Times New Roman"/>
                <w:b/>
                <w:i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составе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комиссии на</w:t>
            </w:r>
          </w:p>
          <w:p w:rsidR="00AB42BE" w:rsidRDefault="00AB42BE" w:rsidP="00DD43B6">
            <w:pPr>
              <w:spacing w:after="0"/>
              <w:jc w:val="both"/>
              <w:rPr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202</w:t>
            </w:r>
            <w:r w:rsidR="00DD43B6">
              <w:rPr>
                <w:rFonts w:ascii="Times New Roman" w:hAnsi="Times New Roman"/>
                <w:b/>
                <w:i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Cs w:val="24"/>
              </w:rPr>
              <w:t>-202</w:t>
            </w:r>
            <w:r w:rsidR="00DD43B6">
              <w:rPr>
                <w:rFonts w:ascii="Times New Roman" w:hAnsi="Times New Roman"/>
                <w:b/>
                <w:i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учебный год</w:t>
            </w:r>
            <w:r>
              <w:rPr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4743" w:type="dxa"/>
          </w:tcPr>
          <w:p w:rsidR="00AB42BE" w:rsidRDefault="00AB42BE" w:rsidP="009E4C31">
            <w:pPr>
              <w:spacing w:after="0"/>
              <w:jc w:val="both"/>
              <w:rPr>
                <w:b/>
                <w:lang w:eastAsia="en-US"/>
              </w:rPr>
            </w:pPr>
          </w:p>
        </w:tc>
      </w:tr>
    </w:tbl>
    <w:p w:rsidR="00AB42BE" w:rsidRDefault="00AB42BE" w:rsidP="00AB42BE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B42BE" w:rsidRDefault="00AB42BE" w:rsidP="00AB42BE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осуществления контроля за </w:t>
      </w:r>
      <w:proofErr w:type="gramStart"/>
      <w:r>
        <w:rPr>
          <w:rFonts w:ascii="Times New Roman" w:hAnsi="Times New Roman"/>
          <w:sz w:val="24"/>
          <w:szCs w:val="24"/>
        </w:rPr>
        <w:t>качеством  и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полновесности выпускаемой продукции, кулинарных изделий, соблюдения технологии приготовления пищи, в  соответствии с положением </w:t>
      </w:r>
      <w:r>
        <w:rPr>
          <w:rFonts w:ascii="Times New Roman" w:hAnsi="Times New Roman"/>
        </w:rPr>
        <w:t xml:space="preserve">«О </w:t>
      </w:r>
      <w:proofErr w:type="spellStart"/>
      <w:r>
        <w:rPr>
          <w:rFonts w:ascii="Times New Roman" w:hAnsi="Times New Roman"/>
        </w:rPr>
        <w:t>бракеражной</w:t>
      </w:r>
      <w:proofErr w:type="spellEnd"/>
      <w:r>
        <w:rPr>
          <w:rFonts w:ascii="Times New Roman" w:hAnsi="Times New Roman"/>
        </w:rPr>
        <w:t xml:space="preserve"> комиссии в столовых муниципальных образовательных учреждений», утвержденному директором СМП КШП 03.09.2012</w:t>
      </w:r>
    </w:p>
    <w:p w:rsidR="00AB42BE" w:rsidRDefault="00AB42BE" w:rsidP="00AB42BE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AB42BE" w:rsidRDefault="00AB42BE" w:rsidP="00AB42BE">
      <w:pPr>
        <w:spacing w:after="0"/>
        <w:rPr>
          <w:rFonts w:ascii="Times New Roman" w:hAnsi="Times New Roman"/>
          <w:sz w:val="24"/>
          <w:szCs w:val="24"/>
        </w:rPr>
      </w:pPr>
      <w:r w:rsidRPr="00864DB6">
        <w:rPr>
          <w:rFonts w:ascii="Times New Roman" w:hAnsi="Times New Roman"/>
          <w:sz w:val="24"/>
          <w:szCs w:val="24"/>
        </w:rPr>
        <w:t>ПРИКАЗЫВАЮ</w:t>
      </w:r>
    </w:p>
    <w:p w:rsidR="00AB42BE" w:rsidRPr="00864DB6" w:rsidRDefault="00AB42BE" w:rsidP="00AB42BE">
      <w:pPr>
        <w:spacing w:after="0"/>
        <w:rPr>
          <w:rFonts w:ascii="Times New Roman" w:hAnsi="Times New Roman"/>
          <w:sz w:val="24"/>
          <w:szCs w:val="24"/>
        </w:rPr>
      </w:pPr>
    </w:p>
    <w:p w:rsidR="00AB42BE" w:rsidRPr="00A6512E" w:rsidRDefault="00AB42BE" w:rsidP="00AB42B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6512E">
        <w:rPr>
          <w:rFonts w:ascii="Times New Roman" w:hAnsi="Times New Roman"/>
          <w:sz w:val="24"/>
          <w:szCs w:val="24"/>
        </w:rPr>
        <w:t xml:space="preserve">Создать </w:t>
      </w:r>
      <w:proofErr w:type="spellStart"/>
      <w:r w:rsidRPr="00A6512E">
        <w:rPr>
          <w:rFonts w:ascii="Times New Roman" w:hAnsi="Times New Roman"/>
          <w:sz w:val="24"/>
          <w:szCs w:val="24"/>
        </w:rPr>
        <w:t>бракеражную</w:t>
      </w:r>
      <w:proofErr w:type="spellEnd"/>
      <w:r w:rsidRPr="00A6512E">
        <w:rPr>
          <w:rFonts w:ascii="Times New Roman" w:hAnsi="Times New Roman"/>
          <w:sz w:val="24"/>
          <w:szCs w:val="24"/>
        </w:rPr>
        <w:t xml:space="preserve"> комиссию школы в следующем составе:</w:t>
      </w:r>
    </w:p>
    <w:p w:rsidR="00AB42BE" w:rsidRPr="00A6512E" w:rsidRDefault="0019615E" w:rsidP="00AB42BE">
      <w:pPr>
        <w:pStyle w:val="a4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Сошникова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="00AB42BE" w:rsidRPr="00A6512E">
        <w:rPr>
          <w:rFonts w:ascii="Times New Roman" w:hAnsi="Times New Roman"/>
          <w:sz w:val="24"/>
          <w:szCs w:val="24"/>
        </w:rPr>
        <w:t xml:space="preserve"> - председатель комиссии, зав. производством;</w:t>
      </w:r>
    </w:p>
    <w:p w:rsidR="00AB42BE" w:rsidRPr="00A6512E" w:rsidRDefault="0019615E" w:rsidP="00AB42BE">
      <w:pPr>
        <w:pStyle w:val="a4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="00AB42BE">
        <w:rPr>
          <w:rFonts w:ascii="Times New Roman" w:hAnsi="Times New Roman"/>
          <w:sz w:val="24"/>
          <w:szCs w:val="24"/>
        </w:rPr>
        <w:t xml:space="preserve"> </w:t>
      </w:r>
      <w:r w:rsidR="00AB42BE" w:rsidRPr="00A6512E">
        <w:rPr>
          <w:rFonts w:ascii="Times New Roman" w:hAnsi="Times New Roman"/>
          <w:sz w:val="24"/>
          <w:szCs w:val="24"/>
        </w:rPr>
        <w:t>– повар;</w:t>
      </w:r>
    </w:p>
    <w:p w:rsidR="00AB42BE" w:rsidRPr="00A6512E" w:rsidRDefault="00AB42BE" w:rsidP="00AB42BE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Фомина Н.А. </w:t>
      </w:r>
      <w:r w:rsidRPr="00A6512E">
        <w:rPr>
          <w:rFonts w:ascii="Times New Roman" w:hAnsi="Times New Roman"/>
          <w:sz w:val="24"/>
          <w:szCs w:val="24"/>
        </w:rPr>
        <w:t>– представитель школы, ответственный за организацию питания;</w:t>
      </w:r>
    </w:p>
    <w:p w:rsidR="00AB42BE" w:rsidRPr="00A6512E" w:rsidRDefault="0019615E" w:rsidP="00AB42BE">
      <w:pPr>
        <w:pStyle w:val="a4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Безверская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Е.Ю.</w:t>
      </w:r>
      <w:bookmarkStart w:id="0" w:name="_GoBack"/>
      <w:bookmarkEnd w:id="0"/>
      <w:r w:rsidR="00AB42BE" w:rsidRPr="00A6512E">
        <w:rPr>
          <w:rFonts w:ascii="Times New Roman" w:hAnsi="Times New Roman"/>
          <w:sz w:val="24"/>
          <w:szCs w:val="24"/>
        </w:rPr>
        <w:t xml:space="preserve"> – медицинский работник.</w:t>
      </w:r>
    </w:p>
    <w:p w:rsidR="00AB42BE" w:rsidRDefault="00AB42BE" w:rsidP="00AB42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осуществлять проверку каждой партии готовых блюд, изделий, напитков и полуфабрикатов до начала реализации. Бракераж пищи проводить в присутствии непосредственного изготовителя продукции объективно и в </w:t>
      </w:r>
      <w:proofErr w:type="spellStart"/>
      <w:r>
        <w:rPr>
          <w:rFonts w:ascii="Times New Roman" w:hAnsi="Times New Roman"/>
          <w:sz w:val="24"/>
          <w:szCs w:val="24"/>
        </w:rPr>
        <w:t>соответстсвии</w:t>
      </w:r>
      <w:proofErr w:type="spellEnd"/>
      <w:r>
        <w:rPr>
          <w:rFonts w:ascii="Times New Roman" w:hAnsi="Times New Roman"/>
          <w:sz w:val="24"/>
          <w:szCs w:val="24"/>
        </w:rPr>
        <w:t xml:space="preserve"> с требованиями к бракеражу пищи. </w:t>
      </w:r>
    </w:p>
    <w:p w:rsidR="00AB42BE" w:rsidRDefault="00AB42BE" w:rsidP="00AB42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ведение </w:t>
      </w:r>
      <w:proofErr w:type="spellStart"/>
      <w:r>
        <w:rPr>
          <w:rFonts w:ascii="Times New Roman" w:hAnsi="Times New Roman"/>
          <w:sz w:val="24"/>
          <w:szCs w:val="24"/>
        </w:rPr>
        <w:t>бракеражного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журнала несет председатель </w:t>
      </w:r>
      <w:proofErr w:type="spellStart"/>
      <w:r>
        <w:rPr>
          <w:rFonts w:ascii="Times New Roman" w:hAnsi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комиссии.</w:t>
      </w:r>
    </w:p>
    <w:p w:rsidR="00AB42BE" w:rsidRPr="00864DB6" w:rsidRDefault="00AB42BE" w:rsidP="00AB42BE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AB42BE" w:rsidRDefault="00AB42BE" w:rsidP="00AB42BE">
      <w:pPr>
        <w:pStyle w:val="a4"/>
        <w:ind w:left="1080"/>
        <w:jc w:val="center"/>
        <w:rPr>
          <w:rFonts w:ascii="Times New Roman" w:hAnsi="Times New Roman"/>
        </w:rPr>
      </w:pPr>
    </w:p>
    <w:p w:rsidR="00AB42BE" w:rsidRDefault="00AB42BE" w:rsidP="00AB42BE">
      <w:pPr>
        <w:pStyle w:val="a4"/>
        <w:ind w:left="1080"/>
        <w:jc w:val="center"/>
        <w:rPr>
          <w:rFonts w:ascii="Times New Roman" w:hAnsi="Times New Roman"/>
        </w:rPr>
      </w:pPr>
    </w:p>
    <w:p w:rsidR="00AB42BE" w:rsidRPr="00BD5192" w:rsidRDefault="00AB42BE" w:rsidP="00AB42BE">
      <w:pPr>
        <w:pStyle w:val="a4"/>
        <w:ind w:left="1080"/>
        <w:rPr>
          <w:rFonts w:ascii="Times New Roman" w:hAnsi="Times New Roman"/>
        </w:rPr>
      </w:pPr>
      <w:r w:rsidRPr="00000CB8">
        <w:rPr>
          <w:rFonts w:ascii="Times New Roman" w:hAnsi="Times New Roman"/>
        </w:rPr>
        <w:t xml:space="preserve">Директор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</w:t>
      </w:r>
      <w:r w:rsidRPr="00000CB8">
        <w:rPr>
          <w:rFonts w:ascii="Times New Roman" w:hAnsi="Times New Roman"/>
        </w:rPr>
        <w:t>А.А. Протасов</w:t>
      </w:r>
    </w:p>
    <w:p w:rsidR="00AB42BE" w:rsidRPr="00864DB6" w:rsidRDefault="00AB42BE" w:rsidP="00AB42BE">
      <w:pPr>
        <w:rPr>
          <w:color w:val="FF0000"/>
        </w:rPr>
      </w:pPr>
    </w:p>
    <w:p w:rsidR="00252D89" w:rsidRDefault="00252D89"/>
    <w:sectPr w:rsidR="0025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50D5B"/>
    <w:multiLevelType w:val="hybridMultilevel"/>
    <w:tmpl w:val="045A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73"/>
    <w:rsid w:val="000940C5"/>
    <w:rsid w:val="000E1108"/>
    <w:rsid w:val="0019615E"/>
    <w:rsid w:val="001B7B94"/>
    <w:rsid w:val="00252D89"/>
    <w:rsid w:val="002D6EB4"/>
    <w:rsid w:val="003A4673"/>
    <w:rsid w:val="004A3D68"/>
    <w:rsid w:val="009E4000"/>
    <w:rsid w:val="009E4C31"/>
    <w:rsid w:val="00A21EB5"/>
    <w:rsid w:val="00A573DB"/>
    <w:rsid w:val="00A73547"/>
    <w:rsid w:val="00AB42BE"/>
    <w:rsid w:val="00B51058"/>
    <w:rsid w:val="00CC435B"/>
    <w:rsid w:val="00DD43B6"/>
    <w:rsid w:val="00D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EBD1"/>
  <w15:chartTrackingRefBased/>
  <w15:docId w15:val="{D5842DDC-F064-47CA-A4A6-406721E2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B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2B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2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C3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2023-10-02T12:31:00Z</cp:lastPrinted>
  <dcterms:created xsi:type="dcterms:W3CDTF">2021-12-28T08:00:00Z</dcterms:created>
  <dcterms:modified xsi:type="dcterms:W3CDTF">2024-09-17T08:55:00Z</dcterms:modified>
</cp:coreProperties>
</file>