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EC" w:rsidRPr="00126912" w:rsidRDefault="00126912">
      <w:pPr>
        <w:rPr>
          <w:rFonts w:ascii="Times New Roman" w:hAnsi="Times New Roman" w:cs="Times New Roman"/>
          <w:sz w:val="44"/>
          <w:szCs w:val="44"/>
        </w:rPr>
      </w:pPr>
      <w:r w:rsidRPr="00126912">
        <w:rPr>
          <w:rStyle w:val="hgkelc"/>
          <w:rFonts w:ascii="Times New Roman" w:hAnsi="Times New Roman" w:cs="Times New Roman"/>
          <w:sz w:val="44"/>
          <w:szCs w:val="44"/>
        </w:rPr>
        <w:t xml:space="preserve">В частности, в Северодвинске </w:t>
      </w:r>
      <w:r w:rsidRPr="00126912">
        <w:rPr>
          <w:rStyle w:val="hgkelc"/>
          <w:rFonts w:ascii="Times New Roman" w:hAnsi="Times New Roman" w:cs="Times New Roman"/>
          <w:b/>
          <w:bCs/>
          <w:sz w:val="44"/>
          <w:szCs w:val="44"/>
        </w:rPr>
        <w:t>на душу населения теперь приходится 18 759 рублей, на трудоспособное население - 20 447 рублей, на пенсионеров - 16 133 рублей, на детей - 18 948 рублей</w:t>
      </w:r>
      <w:r w:rsidRPr="00126912">
        <w:rPr>
          <w:rStyle w:val="hgkelc"/>
          <w:rFonts w:ascii="Times New Roman" w:hAnsi="Times New Roman" w:cs="Times New Roman"/>
          <w:sz w:val="44"/>
          <w:szCs w:val="44"/>
        </w:rPr>
        <w:t>.</w:t>
      </w:r>
      <w:bookmarkStart w:id="0" w:name="_GoBack"/>
      <w:bookmarkEnd w:id="0"/>
    </w:p>
    <w:sectPr w:rsidR="00031DEC" w:rsidRPr="0012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7C"/>
    <w:rsid w:val="00031DEC"/>
    <w:rsid w:val="0009110D"/>
    <w:rsid w:val="00126912"/>
    <w:rsid w:val="00162485"/>
    <w:rsid w:val="00F8347C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0016-E5B9-49D8-8F2C-1662436D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2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110D"/>
    <w:rPr>
      <w:color w:val="0563C1" w:themeColor="hyperlink"/>
      <w:u w:val="single"/>
    </w:rPr>
  </w:style>
  <w:style w:type="character" w:customStyle="1" w:styleId="hgkelc">
    <w:name w:val="hgkelc"/>
    <w:basedOn w:val="a0"/>
    <w:rsid w:val="0012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2020-11-28T09:15:00Z</dcterms:created>
  <dcterms:modified xsi:type="dcterms:W3CDTF">2023-10-16T10:16:00Z</dcterms:modified>
</cp:coreProperties>
</file>